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B1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 w:rsidRPr="00555D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68C2">
        <w:rPr>
          <w:rFonts w:ascii="Times New Roman" w:hAnsi="Times New Roman" w:cs="Times New Roman"/>
          <w:sz w:val="28"/>
          <w:szCs w:val="28"/>
        </w:rPr>
        <w:t>5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Ирбейского района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2015 №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______-пг</w:t>
      </w:r>
      <w:proofErr w:type="spellEnd"/>
    </w:p>
    <w:p w:rsidR="00555DDE" w:rsidRDefault="00555DDE" w:rsidP="00555D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55DDE" w:rsidRDefault="00555DDE" w:rsidP="006A68C2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A68C2">
        <w:rPr>
          <w:rFonts w:ascii="Times New Roman" w:hAnsi="Times New Roman" w:cs="Times New Roman"/>
          <w:sz w:val="28"/>
          <w:szCs w:val="28"/>
        </w:rPr>
        <w:t xml:space="preserve">Паспорту </w:t>
      </w:r>
      <w:r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6A68C2">
        <w:rPr>
          <w:rFonts w:ascii="Times New Roman" w:hAnsi="Times New Roman" w:cs="Times New Roman"/>
          <w:sz w:val="28"/>
          <w:szCs w:val="28"/>
        </w:rPr>
        <w:t>ы</w:t>
      </w:r>
      <w:r w:rsidR="001D5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«Молодежь</w:t>
      </w:r>
      <w:r w:rsidR="006A6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Ирбейского района в XXI веке»</w:t>
      </w:r>
    </w:p>
    <w:p w:rsidR="00555DDE" w:rsidRDefault="00555DDE" w:rsidP="00555D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68C2" w:rsidRPr="006A68C2" w:rsidRDefault="006A68C2" w:rsidP="006A68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8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Цели, целевые показатели, задачи, показатели результативности </w:t>
      </w:r>
    </w:p>
    <w:p w:rsidR="00555DDE" w:rsidRDefault="006A68C2" w:rsidP="006A6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8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(показатели развития отрасли, вида экономической деятельности)</w:t>
      </w:r>
    </w:p>
    <w:p w:rsidR="006A68C2" w:rsidRDefault="006A68C2" w:rsidP="006A6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6945"/>
        <w:gridCol w:w="851"/>
        <w:gridCol w:w="850"/>
        <w:gridCol w:w="1701"/>
        <w:gridCol w:w="993"/>
        <w:gridCol w:w="992"/>
        <w:gridCol w:w="992"/>
        <w:gridCol w:w="992"/>
        <w:gridCol w:w="1070"/>
      </w:tblGrid>
      <w:tr w:rsidR="006A68C2" w:rsidRPr="006A68C2" w:rsidTr="006A68C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  <w:proofErr w:type="gramEnd"/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Цели, задачи, показатели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Вес показателя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 информации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Отчетный финансовый год</w:t>
            </w:r>
          </w:p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финансовый год</w:t>
            </w:r>
          </w:p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Очередной финансовый год</w:t>
            </w:r>
          </w:p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2016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Первый год планового периода</w:t>
            </w:r>
          </w:p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Второй год планового периода</w:t>
            </w:r>
          </w:p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2018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Цель: Создание условий для развития потенциала молодежи и его реализации в интересах развития Ирбейского района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поддержанных социально-экономических проектов, реализуемых молодежью края на территории Ирбейского района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29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Удельный вес молодых граждан, проживающих в Ирбейском районе, вовлеченных в реализацию социально-экономических проектов Ирбейского района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28</w:t>
            </w:r>
          </w:p>
        </w:tc>
      </w:tr>
      <w:tr w:rsidR="006A68C2" w:rsidRPr="006A68C2" w:rsidTr="006A68C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Удельный вес благополучателей – граждан, проживающих в Ирбейском районе,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70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1. Создание условий успешной социализации и эффективной самореализации молодежи Ирбейского района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1 «Вовлечение молодежи Ирбейского района в социальную практику»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информационного материала, направленного на пропаганду и информационную поддержку приоритетных направлений Молодежного центра (с использованием печатных СМИ, интернет – ресурса, распространением печатных буклетов, листовок, </w:t>
            </w: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флаеров, афиш)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ед.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890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1.2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молодежи, проживающей в Ирбейском районе, получившая информационные услуги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80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созданных рабочих мест для несовершеннолетних граждан, проживающих в Ирбейском районе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120</w:t>
            </w:r>
          </w:p>
        </w:tc>
      </w:tr>
      <w:tr w:rsidR="006A68C2" w:rsidRPr="006A68C2" w:rsidTr="00EE20F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 молодежных и детских объединений, осуществляющих деятельность на территории Ирбейского района, путем финансирования конкретных проектов на конкурсной основе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2. Создание условий для  дальнейшего развития и совершенствования системы  патриотического воспитания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2 «Патриотическое воспитание молодежи Ирбейского района»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удельный вес молодых граждан, проживающих в Ирбейском районе, вовлеченных в изучение истории Отечества, краеведческую деятельность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4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2.2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удельный вес молодых граждан, проживающих</w:t>
            </w:r>
          </w:p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 Ирбейском районе, являющихся членами или участниками клубов патриотического воспитания, прошедших подготовку к военной службе в Вооруженных Силах Российской Федерации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3</w:t>
            </w:r>
          </w:p>
        </w:tc>
      </w:tr>
      <w:tr w:rsidR="006A68C2" w:rsidRPr="006A68C2" w:rsidTr="00EE20F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удельный вес молодых граждан,        </w:t>
            </w:r>
          </w:p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проживающих в Ирбейском районе, вовлеченных в добровольческую деятельность, в их общей численности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140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Задача 3. Государственная поддержка в решении жилищной  проблемы молодых семей, признанных в установленном </w:t>
            </w:r>
            <w:r w:rsidR="00561ACC"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порядке,</w:t>
            </w: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нуждающимися в улучшении  жилищных условий      </w:t>
            </w:r>
          </w:p>
        </w:tc>
      </w:tr>
      <w:tr w:rsidR="006A68C2" w:rsidRPr="006A68C2" w:rsidTr="006A68C2">
        <w:tc>
          <w:tcPr>
            <w:tcW w:w="15920" w:type="dxa"/>
            <w:gridSpan w:val="10"/>
            <w:shd w:val="clear" w:color="auto" w:fill="EEECE1" w:themeFill="background2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3 « Обеспечение жильем молодых семей»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6A6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 молодых семей, улучшивших жилищные  условия за счет полученных социальных выплат, к общему количеству молодых семей, состоящих на учете  нуждающихся в улучшении жилищных условий  </w:t>
            </w:r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4,3</w:t>
            </w:r>
          </w:p>
        </w:tc>
      </w:tr>
      <w:tr w:rsidR="006A68C2" w:rsidRPr="006A68C2" w:rsidTr="006A68C2">
        <w:tc>
          <w:tcPr>
            <w:tcW w:w="534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6945" w:type="dxa"/>
            <w:vAlign w:val="center"/>
          </w:tcPr>
          <w:p w:rsidR="006A68C2" w:rsidRPr="006A68C2" w:rsidRDefault="006A68C2" w:rsidP="00561AC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</w:t>
            </w:r>
            <w:r w:rsidR="00561AC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претендентов на получение социальной выплаты в текущем году на конец планируемого года</w:t>
            </w:r>
            <w:proofErr w:type="gramEnd"/>
          </w:p>
        </w:tc>
        <w:tc>
          <w:tcPr>
            <w:tcW w:w="85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50" w:type="dxa"/>
            <w:vAlign w:val="center"/>
          </w:tcPr>
          <w:p w:rsidR="006A68C2" w:rsidRPr="006A68C2" w:rsidRDefault="006A68C2" w:rsidP="006A68C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68C2" w:rsidRPr="006A68C2" w:rsidRDefault="006A68C2" w:rsidP="00EA061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68C2">
              <w:rPr>
                <w:rFonts w:ascii="Times New Roman" w:eastAsia="Times New Roman" w:hAnsi="Times New Roman" w:cs="Times New Roman"/>
                <w:bCs/>
                <w:lang w:eastAsia="ru-RU"/>
              </w:rPr>
              <w:t>Ведомственная отчетность</w:t>
            </w:r>
          </w:p>
        </w:tc>
        <w:tc>
          <w:tcPr>
            <w:tcW w:w="993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0" w:type="dxa"/>
            <w:vAlign w:val="center"/>
          </w:tcPr>
          <w:p w:rsidR="006A68C2" w:rsidRPr="006A68C2" w:rsidRDefault="006A68C2">
            <w:pPr>
              <w:jc w:val="center"/>
              <w:rPr>
                <w:rFonts w:ascii="Times New Roman" w:hAnsi="Times New Roman" w:cs="Times New Roman"/>
              </w:rPr>
            </w:pPr>
            <w:r w:rsidRPr="006A68C2">
              <w:rPr>
                <w:rFonts w:ascii="Times New Roman" w:hAnsi="Times New Roman" w:cs="Times New Roman"/>
              </w:rPr>
              <w:t>100</w:t>
            </w:r>
          </w:p>
        </w:tc>
      </w:tr>
    </w:tbl>
    <w:p w:rsidR="006A68C2" w:rsidRPr="006A68C2" w:rsidRDefault="006A68C2" w:rsidP="006A68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A68C2" w:rsidRPr="006A68C2" w:rsidSect="001D5B12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5DDE"/>
    <w:rsid w:val="00100303"/>
    <w:rsid w:val="001D5B12"/>
    <w:rsid w:val="00225FB6"/>
    <w:rsid w:val="00476EF8"/>
    <w:rsid w:val="00535EB1"/>
    <w:rsid w:val="00555DDE"/>
    <w:rsid w:val="00561ACC"/>
    <w:rsid w:val="006A68C2"/>
    <w:rsid w:val="008478CD"/>
    <w:rsid w:val="00C334B6"/>
    <w:rsid w:val="00CD3062"/>
    <w:rsid w:val="00DE6D75"/>
    <w:rsid w:val="00E863C4"/>
    <w:rsid w:val="00EE20FE"/>
    <w:rsid w:val="00F7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Валерьевич</dc:creator>
  <cp:lastModifiedBy>Леонид Валерьевич</cp:lastModifiedBy>
  <cp:revision>4</cp:revision>
  <dcterms:created xsi:type="dcterms:W3CDTF">2015-11-11T13:09:00Z</dcterms:created>
  <dcterms:modified xsi:type="dcterms:W3CDTF">2015-11-12T02:57:00Z</dcterms:modified>
</cp:coreProperties>
</file>